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 w:eastAsia="Times New Roman" w:cs="Times New Roman"/>
          <w:sz w:val="20"/>
          <w:szCs w:val="20"/>
          <w:lang w:eastAsia="ru-RU"/>
        </w:rPr>
      </w:pPr>
      <w:r>
        <w:rPr>
          <w:rFonts w:ascii="Arial" w:hAnsi="Arial" w:eastAsia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505327"/>
                <wp:effectExtent l="0" t="0" r="0" b="9525"/>
                <wp:docPr id="1" name="Рисунок 1" descr="Безымя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6419506" name="Picture 2" descr="Безымян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1051" cy="506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39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Arial" w:hAnsi="Arial" w:eastAsia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Arial" w:hAnsi="Arial" w:eastAsia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МУНИЦИПАЛЬНОГО РАЙОНА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с. Михайловка</w:t>
      </w:r>
      <w:r>
        <w:rPr>
          <w:rFonts w:ascii="Times New Roman" w:hAnsi="Times New Roman" w:eastAsia="Times New Roman" w:cs="Times New Roman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 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</w:t>
      </w:r>
      <w:r/>
    </w:p>
    <w:p>
      <w:pPr>
        <w:ind w:left="-284" w:right="-285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_Hlk21696057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09.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2020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951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«Управление муниципальным имуществом и земельными ресурсами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на 20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годы»</w:t>
      </w:r>
      <w:bookmarkEnd w:id="0"/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статьей 179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Земельным кодексом РФ, Градостроительным кодексом РФ, Гражданским кодексом РФ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Михайловского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29.07.2022 № 892-па «Об утверждении Порядка разработки и реализации муниципальных программ администрации Миха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район», от 19.10.2022 № 1256-па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Михайловского муниципального района от 29.07.2022 № 892-па «Об утверждении Порядка разработки и реализации муниципальных программ администрации Миха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21.12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 xml:space="preserve">285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Думы Михайловского муниципального района от 09.12.2021 № 156 «Об утверждении районного бюджета Михайловского муниципального района на 2022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2023 и 2024 годы»,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21.12.2022 № 286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Михайловского муниципального района на 2023 год и плановый период 2024 и 2025 годов», от 04.10.2023 № 365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 решение Думы Михайловского муниципального района от 21.12.2022 № 286 «Об утверждении районного бюджета Михайловского муниципального района на 2023 год и плановый период  2024 и 2025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Михайловского муниципального района,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района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09.11.2020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951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 «Об утверждении муниципальной программы «Управление муниципальным имуществом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земельными ресурсами Михайловского муниципального района на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1.1. Исключить в наименовании и пункте 1 постановления слова «на 2021-2023 годы».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1.2. В Программе: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1.2.1. Исключить в наименовании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слова «на 2021-2023 годы»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1.2.2. Исключить Паспорт Программы;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1.2.3. Изложить разделы </w:t>
      </w:r>
      <w:r>
        <w:rPr>
          <w:rFonts w:hint="default" w:ascii="Times New Roman" w:hAnsi="Times New Roman" w:eastAsia="Cambria Math" w:cs="Times New Roman"/>
          <w:sz w:val="28"/>
          <w:szCs w:val="28"/>
          <w:highlight w:val="none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</w:t>
      </w:r>
      <w:r>
        <w:rPr>
          <w:rFonts w:hint="default" w:ascii="Times New Roman" w:hAnsi="Times New Roman" w:eastAsia="Cambria Math" w:cs="Times New Roman"/>
          <w:sz w:val="28"/>
          <w:szCs w:val="28"/>
          <w:highlight w:val="none"/>
          <w:lang w:eastAsia="ru-RU"/>
        </w:rPr>
        <w:t xml:space="preserve">I</w:t>
      </w:r>
      <w:r>
        <w:rPr>
          <w:rFonts w:hint="default" w:ascii="Times New Roman" w:hAnsi="Times New Roman" w:eastAsia="Cambria Math" w:cs="Times New Roman"/>
          <w:sz w:val="28"/>
          <w:szCs w:val="28"/>
          <w:highlight w:val="none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Программы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 Стратегические приоритеты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а) оценка текущего состояния соответствующей сферы социально-экономического развития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вопросов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обозначенных Федеральным законом от 06 октября 2003 года № 131-ФЗ «Об общих принципах организации местного самоуправления в Российской Федерации», осуществляется с использованием имущества, находящегося в собственности и ведении муниципальных образований.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Михайловского муниципального района в сфере владения, пользования и распоряжения имуществом, находящимся в муниципальной собственности,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статьей 51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местного самоуправления», согласно которой органы местного самоуправления: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имени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вправе передавать муниципальное имущество во временное пользование физиче</w:t>
      </w:r>
      <w:r>
        <w:rPr>
          <w:rFonts w:ascii="Times New Roman" w:hAnsi="Times New Roman" w:cs="Times New Roman"/>
          <w:sz w:val="28"/>
          <w:szCs w:val="28"/>
        </w:rPr>
        <w:t xml:space="preserve">ским и юридическим лицам, органам государственной власти Российской Федерации (субъекта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направления представляют собой основу, на которой строятся правоотношения в сфере владения, пользования и распоряжения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градостроительства, имущественных и земельных отношений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>
        <w:rPr>
          <w:rFonts w:ascii="Times New Roman" w:hAnsi="Times New Roman" w:cs="Times New Roman"/>
          <w:sz w:val="28"/>
          <w:szCs w:val="28"/>
        </w:rPr>
        <w:t xml:space="preserve"> является уполномоченным функциональным органом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обеспечивающим осуществление полномочий в области управления имуществом, находящим</w:t>
      </w:r>
      <w:r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собственности, а также в области землепользования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деятельности Управления за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получены доходы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продажу земел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ьных участков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3244,450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органам местного самоуправления предоставлено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праве собственности за выкуп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83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праве собственности бесплатно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 земельных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праве аренды –</w:t>
      </w:r>
      <w:r>
        <w:rPr>
          <w:rFonts w:ascii="Times New Roman" w:hAnsi="Times New Roman" w:cs="Times New Roman"/>
          <w:sz w:val="28"/>
          <w:szCs w:val="28"/>
        </w:rPr>
        <w:t xml:space="preserve"> 85 земельных участков;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праве безвозмездного (срочного) 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184 земельных участка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Доход от продажи земельных участков в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уменьши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лся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3.9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раз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 сравнению с 202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годом из-за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уменьшения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заявлений о выкупе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земельных участков от юридических лиц и индивидуальных предпринимателей (за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 было заключено и оплачено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купли-продажи с юридическими лицами и индивидуальными предпринимателями на общую сумму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3244,450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тыс. руб., а в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 заключено и оплачено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договоров с юридическими лицами и индивидуальными предпринимателями на общую сумму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12684,586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тыс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руб.)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муниципального имущества и земельных участков в сравнении по годам составили: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>
        <w:trPr>
          <w:trHeight w:val="857"/>
        </w:trPr>
        <w:tc>
          <w:tcPr>
            <w:shd w:val="clear" w:color="ffffff" w:fill="ffffff"/>
            <w:tcW w:w="311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 w:val="false"/>
          </w:tcPr>
          <w:p>
            <w:pPr>
              <w:pStyle w:val="856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использования муниципального имущества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собственности на которые не разграничено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W w:w="3119" w:type="dxa"/>
            <w:textDirection w:val="lrTb"/>
            <w:noWrap w:val="false"/>
          </w:tcPr>
          <w:p>
            <w:pPr>
              <w:pStyle w:val="856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 w:val="false"/>
          </w:tcPr>
          <w:p>
            <w:pPr>
              <w:pStyle w:val="856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6436,73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62"/>
        </w:trPr>
        <w:tc>
          <w:tcPr>
            <w:shd w:val="clear" w:color="ffffff" w:fill="ffffff"/>
            <w:tcW w:w="3119" w:type="dxa"/>
            <w:textDirection w:val="lrTb"/>
            <w:noWrap w:val="false"/>
          </w:tcPr>
          <w:p>
            <w:pPr>
              <w:pStyle w:val="856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 w:val="false"/>
          </w:tcPr>
          <w:p>
            <w:pPr>
              <w:pStyle w:val="856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15951,89 тыс.руб.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0"/>
        </w:trPr>
        <w:tc>
          <w:tcPr>
            <w:shd w:val="clear" w:color="ffffff" w:fill="ffffff"/>
            <w:tcW w:w="3119" w:type="dxa"/>
            <w:textDirection w:val="lrTb"/>
            <w:noWrap w:val="false"/>
          </w:tcPr>
          <w:p>
            <w:pPr>
              <w:pStyle w:val="856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520" w:type="dxa"/>
            <w:textDirection w:val="lrTb"/>
            <w:noWrap w:val="false"/>
          </w:tcPr>
          <w:p>
            <w:pPr>
              <w:pStyle w:val="856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5915,90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приватизации муниципального имущества поступило в 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юджет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3076,159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целях решения вопросов местного значения 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действующим законодательством за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Принято в муниципальную собственность на основании постановлений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, договоров безвозмездной передачи, договоров    купли-продажи, договоров мены, договоров дарения (пожертвования)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- 5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объектов электросетевого хозяйства: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- 39 земельных участков;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 жилое помещение;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автомашина ЗИЛ 131 грузовой (цистерна)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автобуса ПАЗ 320570-02.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2) Приобретено в муниципальную собственность за счет средств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краевого и местного бюджетов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нежилое помещение с кадастровым номером 25:09:010201:301, площадью 49,7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рыночная стоимость 2189506,00 руб;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- 8 жилых помещений для обеспечения детей-сирот, рыночная стоимость 13810174,9 руб.;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машина дорожная: трактор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Беларус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320.4М с навесным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оборудованием, рыночная стоимость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2223000,00 руб.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результате проведения инвентаризационно-технических и кадастровых работ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оставлено на государственный кадастровый учет 100 объектов недвижимого имущества.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Зарегистрировано право муниципальной собственности на 18 земельных участков; 20 объектов дорожной инфраструктуры, 64 жилых помещения,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27 объектов водоснабжения и водоотведения, 6 объектов теплоснабжения и 5 объектов энергоснабжения.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Управлением осуществляется муниципальный земельный контроль, предметом которого являются все земли, находящиеся в границах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независимо от ведомственной принадлежности и формы собственности.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Основным направлением использования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района,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является передача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имущества в аренду, безвозмездное пользование и закрепление имущества на праве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оперативного управления.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Основными проблемами управления собственностью в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Михайловском муниципальном районе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, направленными на исполнение полномочий по решению вопросов местного значения, на текущий момент являются: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значительный износ муниципального имущества, отсутствие капитальных вложений в течение последних лет;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 наличие задолженности по арендным платежам за пользование муниципальным имуществом и земельными участками;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наличие недвижимого имущества, право на которое не зарегистрировано.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решения проблем в сфере управления муниципальной собственностью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требуется: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наличие необходимых финансовых средств и численности работников Управления;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развитие информационной, аналитической и методической базы для принятия решений в сфере управления муниципальной собственностью.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Проблемы в сфере управления земельными ресурсами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заключаются в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высок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показател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площади неиспользуемых земель сельскохозяйственного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назначения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Комплекс мероприятий Программы направлен на достижение основных показателей в сфере совершенствования управления собственностью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, а именно: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оптимизацию состава муниципального имущества;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обеспечение доходов муниципального бюджета от использования и приватизации муниципального имущества.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Ожидаемым результатом реализации Программы является повышение эффективности управления муниципальной собственностью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и земельными ресурсами,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на основе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которого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будет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обеспечен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увеличени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доходов муниципального бюджета от использования и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реализации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имущества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б) описание приоритетов и целей муниципальной политики в сфере реализации муниципальной программы.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риоритетами государственной политики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муниципальной собственностью и земельными ресурсами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способствую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щими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достижению стратегических целей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 проведение на территории Михайловского муниципального района единой политики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регулированию имущественных и земельных отношений, включающей в себя следующие 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владение, пользование и распоряжение имуществом, находящимся в муниципальной собственности муниципального района;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координация деятельности в области имущественных и земельных отношений с федеральными и региональными органами государственной власти, муниципальными образованиями - сельскими поселениями, муниципальными учреждениями;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обеспечение соблюдения физическими и юридическими лицами требований земельного законодательства в целях эффективного использования и охраны земель на территории муниципального района;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обеспечение выполнения решений органов государственной власти Российской Федерации, субъекта Российской Федерации и органов местного самоуправления по вопросам разграничения земель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Результатом данных мер должно стать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сокращение к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объектов недвижимости, права на которые не зарегистрированы в установленном порядке,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бесхозяйных объектов, неиспользуемых земельных участков;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увеличение объектов движимого и недвижимого имущества, права на которое реализовано любым доступным способом, площади земельных участков, введенных в хозяйственный оборот.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Цель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tabs>
          <w:tab w:val="left" w:pos="124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приоритетами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сновн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Программы явля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повышение эффективности управлен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 муниципальной собственностью и земельными ресурсами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в) задачи муниципального управления, способы их эффективного решения в соответствующей отрасли экономики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настоящее время существует необходимость в повышении эффективности использования муниципального имущества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земельных ресурсов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содержания объектов недвижимости, увеличения доходной части бюджета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 Приморского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поставленн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требуется формирование комплексного подхода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реализации скоординированных по ресурсам, срокам, исполнителям и результатам мероприятий, а также решение следующих задач: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124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усовершенствова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един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и распоряжения муниципальным имуществом.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обеспеч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рационально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эффективно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имущества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земельных участков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Положительное решение данных направлений деятельности возможно при выполнении следующих условий: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привлечение объектов недвижимости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земельных участков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сделки (приватизация, передача во временное владение и пользование, в оперативное управление, безвозмездное пользование, а также по концессионным соглашениям и соглашениям о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униципально-частном партнерстве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документарная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 муниципального имущества для участия в федеральных и региональных программах, связанных с улучшением состояния объектов недвижимого имущества посредством софинансирования;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принятие в муниципальную собственность бесхозяйного и выморочного имущества, расположенного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 Приморского края.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выполнения указанных мероприятий необходимо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техническ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и кадастровой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(технические планы,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межевые планы,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акты обследования, отчеты, 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техническ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проектн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на объекты недвижимого имущества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земельные участки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онных действий в 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недвижимого имущества, право собственности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 которое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зарегистрировано в Едином государственном реестре недвижимости.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рыночной стоимости объектов муниципальной собственности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Демонтаж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объектов недвижимого имущества,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находящегося в аварийном или руинированном состоянии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г)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социально-экономического развития Михайловского муниципального района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Стратеги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социально-экономического развития Михайловского муниципального района на период 2012 – 2025 гг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 включает такие показатели в сфере управления муниципальной собственностью, как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развитие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развитие конкуренции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повышение устойчивости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экономического роста Михайловского муниципального района посредством </w:t>
      </w:r>
      <w:r>
        <w:rPr>
          <w:rFonts w:ascii="Times New Roman" w:hAnsi="Times New Roman" w:eastAsia="MS Mincho" w:cs="Times New Roman"/>
          <w:sz w:val="28"/>
          <w:szCs w:val="28"/>
          <w:highlight w:val="none"/>
        </w:rPr>
        <w:t xml:space="preserve">содействия развитию малого и среднего предпринимательства</w:t>
      </w:r>
      <w:r>
        <w:rPr>
          <w:rFonts w:ascii="Times New Roman" w:hAnsi="Times New Roman" w:eastAsia="MS Mincho" w:cs="Times New Roman"/>
          <w:sz w:val="28"/>
          <w:szCs w:val="28"/>
          <w:highlight w:val="none"/>
        </w:rPr>
        <w:t xml:space="preserve"> через создание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максимально благоприятных условий для ведения предпринимательской деятельности</w:t>
      </w:r>
      <w:r>
        <w:rPr>
          <w:rFonts w:ascii="Times New Roman" w:hAnsi="Times New Roman" w:eastAsia="MS Mincho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адачами развития малого предпринимательства в данной сфере являются: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создание и обеспечение устойчивого функционирования инфраструктуры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малого и среднего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предпринимательства в Михайловском муниципальном районе;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содействие развитию предпринимательской активности с использованием имущественно-финансовой поддержки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Ключевыми мероприятиями развития малого и среднего предпринимательства в Михайловском муниципальном районе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являются: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азработка и утверждение п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оложения «О порядке и условиях аренды помещений для ведения производственной деятельности субъектами малого и среднего предпринимательства» (с возможностью аренды пустующих помещений на льготных условиях с обязательством восстановления)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роведение инвентаризации пустующих зданий и помещений, подвалов, пристроек и т.д., создание реестра помещений, которые можно использовать для развития малого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 среднего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с размещением реестра на официальном информационном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Интернет-портале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 Поддержание реестра в актуальном состоянии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одействие в привлечении инвестиций для реализации приоритетных направлений деятельности по созданию конкурен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ной среды и развитию малого предпринимательства в Михайловском муниципальном районе: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формирование и поддержка в актуальном состоянии перечня инвестиционных проектов, планируемых к реализации на территории М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ихайловского района;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б) формирование перечня инвестиционных площадок, расположенных на территории Михайловского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 Паспорт муниципальной программы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Основные положения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836"/>
        <w:gridCol w:w="6945"/>
      </w:tblGrid>
      <w:tr>
        <w:trPr>
          <w:trHeight w:val="943"/>
        </w:trPr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Куратор муниципальной программы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Первый з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аместитель главы администрации Михайловского муниципального района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по вопросам градостроительства, имущественных и земельных отношений администрации Михайловского муниципального района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Соисполнители муниципальной программы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Период реализации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муниципальной программы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3-202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5 годы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3643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муниципальной программы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овышение эффективности управлен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ия муниципальной собственностью и земельными ресурсами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40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3643" w:leader="none"/>
              </w:tabs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tabs>
                <w:tab w:val="left" w:pos="1866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3643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Объемы средств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бюджета на финансирование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программы и прогнозная оценка привлекаемых на реализацию ее целей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краевого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федерального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иных внебюджетных источников, бюджетов муниципальных образований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Михайловского района в случае участия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реализации муниципальных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на реализацию Программы сост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авит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89522,154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 тыс. руб., в т.ч.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средства местного бюджета: 12909,316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тыс. руб.;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средства краевого бюджета: 49779,878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 тыс. руб.;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средства федерального бюджета: 26832,96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 тыс. руб.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2023 г. 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26850,364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 тыс. руб.,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т.ч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.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12609,316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14241,048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31335,895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руб., в т.ч. 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17769,415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13416,48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2025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31335,895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руб., в т.ч. 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17769,415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13416,48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3643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Влияние муниципальной программы на достижение национальных целей развития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соответствии с Указом Президента РФ от 21.07.2020 № 474 «О национальных целях развития Российской Федерации на период до 2030 года» национальной целью при реализации мероприятий данной программы является «Комфортная и безопасная среда для жизни», которая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включает следующие показатели в сфере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управления муниципальной собственностью и земельными ресурсами: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«Обеспечение темпа роста валового внутреннего продукта страны выше среднемирового при сохранении макроэкономической стабильности» и «Обеспечение темпа устойчивого роста доходов населения и уровня пенсионного обеспечения не ниже инфляции»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фактору «Развитие конкуренции»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обеспечение недискриминационного доступа хозяйствующих субъектов к приобретению государственного и муниципального имущества и природным ресурсам путем унификации нормативных процедур и внедрения электронных технологий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«Улучшение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по фактору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Развитие градостроительного потенциала (совершенствование территориального планирования и градостроительного зонирования, повышение эффективности использования земель)»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выявление неэффективно используемых земельных участков,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вовлечение в оборот земельных участков под строительство многоквартирных домов,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в целях индивидуального жилищного строительства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</w:tr>
    </w:tbl>
    <w:p>
      <w:pPr>
        <w:spacing w:after="0" w:line="240" w:lineRule="auto"/>
        <w:widowControl w:val="off"/>
        <w:sectPr>
          <w:footnotePr/>
          <w:endnotePr/>
          <w:type w:val="nextPage"/>
          <w:pgSz w:w="11900" w:h="16820" w:orient="portrait"/>
          <w:pgMar w:top="567" w:right="850" w:bottom="1134" w:left="1701" w:header="709" w:footer="709" w:gutter="0"/>
          <w:pgNumType w:start="1"/>
          <w:cols w:num="1" w:sep="0" w:space="6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/>
    </w:p>
    <w:p>
      <w:pPr>
        <w:ind w:left="360"/>
        <w:jc w:val="center"/>
        <w:spacing w:after="0" w:line="240" w:lineRule="auto"/>
        <w:tabs>
          <w:tab w:val="left" w:pos="284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center"/>
        <w:spacing w:after="0" w:line="240" w:lineRule="auto"/>
        <w:tabs>
          <w:tab w:val="left" w:pos="284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/>
    </w:p>
    <w:p>
      <w:pPr>
        <w:contextualSpacing/>
        <w:jc w:val="center"/>
        <w:spacing w:after="0" w:line="240" w:lineRule="auto"/>
        <w:tabs>
          <w:tab w:val="left" w:pos="284" w:leader="none"/>
        </w:tabs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left="-284"/>
        <w:spacing w:line="240" w:lineRule="auto"/>
        <w:tabs>
          <w:tab w:val="left" w:pos="4389" w:leader="none"/>
        </w:tabs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59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254"/>
        <w:gridCol w:w="1292"/>
        <w:gridCol w:w="1137"/>
        <w:gridCol w:w="1398"/>
        <w:gridCol w:w="1439"/>
        <w:gridCol w:w="1396"/>
        <w:gridCol w:w="1985"/>
        <w:gridCol w:w="1843"/>
        <w:gridCol w:w="1701"/>
      </w:tblGrid>
      <w:tr>
        <w:trPr>
          <w:jc w:val="center"/>
        </w:trPr>
        <w:tc>
          <w:tcPr>
            <w:shd w:val="clear" w:color="ffffff" w:fill="ffffff"/>
            <w:tcW w:w="5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Единица измерения (по ОКЕИ)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ffffff" w:fill="ffffff"/>
            <w:tcW w:w="53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Ответственный за достижение показателя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Связь с показателями национальных целей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Базовое значение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Первый год реализации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(202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Второй год реализации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(202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Последний год реализации (202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ffffff" w:fill="ffffff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gridSpan w:val="10"/>
            <w:shd w:val="clear" w:color="ffffff" w:fill="ffffff"/>
            <w:tcW w:w="15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овышение эффективности управлен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ия муниципальной собственностью и земельными ресурсами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Михайловского муниципального 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gridSpan w:val="10"/>
            <w:shd w:val="clear" w:color="ffffff" w:fill="ffffff"/>
            <w:tcW w:w="1594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Показатели комплекса процессных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мероприятий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совершенствова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един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управления и распоряжения муниципальным имуществом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муниципальных и бесхозяйных объектов, поставленных на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осударственный кадастровый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98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24.07.2007 N 221-ФЗ "О кадастровой деятельности"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13.07.2015 N 218-ФЗ "О государственной регистрации недвижимости"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Начальник управления по вопросам ГИЗО, специалисты отдела 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объектов, права на которые зарегистрированы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98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закон от 13.07.2015 N 218-ФЗ "О государственной регистрации недвижимости"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Начальник управления по вопросам ГИЗО, специалисты отдела ИЗО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бесхозяйного и выморочного имущества, принятого в муниципальную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Гражданский кодекс Российской Федерации (часть первая)" от 30.11.1994 N 51-ФЗ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Гражданский кодекс Российской Федерации (часть третья)" от 26.11.2001 N 146-ФЗ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имущественным отношениям отдела 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объектов, в отношении которых проведена оценка имущества, подготовлены экспертные заключения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29.07.1998 N 135-ФЗ «Об оценочной деятельности в Российской Федерации"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имущественным отношениям отдела ИЗО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поставленных на государственный кадастро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вый учет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24.07.2007 N 221-ФЗ "О кадастровой деятельности"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13.07.2015 N 218-ФЗ "О государственной регистрации недвижимости"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Специалисты отдела 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gridSpan w:val="10"/>
            <w:shd w:val="clear" w:color="ffffff" w:fill="ffffff"/>
            <w:tcW w:w="1594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Показатели комплекса процессных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мероприятий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беспеч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рационально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эффективно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использовани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муниципального имущества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земельных участков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и нежилых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06.10.2003 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Начальник управления по вопросам ГИЗО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Улучшение жилищных условий населения</w:t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ind w:left="284" w:hanging="284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приватизированных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реализации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Ед./тыс.руб.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3</w:t>
            </w:r>
            <w:r/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закон от 21.12.2001 N 178-ФЗ "О приватизации государственного и муниципального имущества"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Начальник управления по вопросам ГИЗО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темпа роста валового внутреннего продукта страны выше среднемирового при сохранении макроэкономической стабильности</w:t>
            </w:r>
            <w:r/>
          </w:p>
        </w:tc>
      </w:tr>
      <w:tr>
        <w:trPr/>
        <w:tc>
          <w:tcPr>
            <w:shd w:val="clear" w:color="ffffff" w:fill="ffffff"/>
            <w:tcW w:w="504" w:type="dxa"/>
            <w:vMerge w:val="restart"/>
            <w:textDirection w:val="lrTb"/>
            <w:noWrap w:val="false"/>
          </w:tcPr>
          <w:p>
            <w:pPr>
              <w:ind w:left="0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vMerge w:val="restart"/>
            <w:textDirection w:val="lrTb"/>
            <w:noWrap w:val="false"/>
          </w:tcPr>
          <w:p>
            <w:pPr>
              <w:pStyle w:val="857"/>
              <w:spacing w:before="0" w:before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оличество объектов, переданных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доходы от сдачи в аренду объектов нежилого фонда,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Ед./руб.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6/3267,313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4/3000,0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14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4/3000,0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ffffff" w:fill="ffffff"/>
            <w:tcW w:w="139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3/3000,0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ffffff" w:fill="ffffff"/>
            <w:tcW w:w="198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закон от 26.07.2006 N 135-ФЗ "О защите конкуренции"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риказ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имущественным отношениям отдела ИЗО</w:t>
            </w:r>
            <w:r>
              <w:rPr>
                <w:rFonts w:ascii="Times New Roman" w:hAnsi="Times New Roman" w:eastAsia="Calibri" w:cs="Times New Roma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ind w:left="0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земельных участков, предоставленных гражданам льготных категорий, однократно бесплатно 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Ед./руб.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30</w:t>
            </w:r>
            <w:r/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кодекс Российской Федерации" от 25.10.2001 N 136-ФЗ;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закон от 25.10.2001 N 137-ФЗ "О введении в действие Земельного кодекса Российской Федерации"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; Закон Приморского края от 29.12.2003 N 90-КЗ "О регулировании земельных отношений в Приморском крае";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Специалисты отдела ИЗО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Улучшение жилищных условий населения</w:t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ind w:left="0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земельных участков, переданных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за 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продажи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Ед./тыс.руб.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111/12684,586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83/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3244,450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70/20500,0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60/20500,0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кодекс Российской Федерации" от 25.10.2001 N 136-ФЗ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Специалисты отдела ИЗО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ffffff"/>
            <w:tcW w:w="504" w:type="dxa"/>
            <w:textDirection w:val="lrTb"/>
            <w:noWrap w:val="false"/>
          </w:tcPr>
          <w:p>
            <w:pPr>
              <w:ind w:left="0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земельных участков, переданных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доходы, получаемые в виде арендной платы за земельные участки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Ед./тыс.руб.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74/19977,739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ffffff" w:fill="ffffff"/>
            <w:tcW w:w="1398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87/</w:t>
            </w:r>
            <w:r>
              <w:rPr>
                <w:rFonts w:ascii="Times New Roman" w:hAnsi="Times New Roman" w:cs="Times New Roman"/>
                <w:highlight w:val="none"/>
              </w:rPr>
              <w:t xml:space="preserve">1708,112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3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60/</w:t>
            </w: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  <w:t xml:space="preserve">174,075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139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50/</w:t>
            </w: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  <w:t xml:space="preserve">174,075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кодекс Российской Федерации" от 25.10.2001 N 136-ФЗ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Специалисты отдела ИЗО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</w:tbl>
    <w:p>
      <w:pPr>
        <w:pStyle w:val="844"/>
        <w:spacing w:after="0" w:line="240" w:lineRule="auto"/>
        <w:tabs>
          <w:tab w:val="left" w:pos="284" w:leader="none"/>
        </w:tabs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widowControl w:val="off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pStyle w:val="844"/>
        <w:jc w:val="center"/>
        <w:spacing w:after="0" w:line="240" w:lineRule="auto"/>
        <w:tabs>
          <w:tab w:val="left" w:pos="284" w:leader="none"/>
        </w:tabs>
        <w:sectPr>
          <w:footnotePr/>
          <w:endnotePr/>
          <w:type w:val="nextPage"/>
          <w:pgSz w:w="16820" w:h="11900" w:orient="landscape"/>
          <w:pgMar w:top="1701" w:right="1134" w:bottom="851" w:left="1134" w:header="709" w:footer="709" w:gutter="0"/>
          <w:cols w:num="1" w:sep="0" w:space="60" w:equalWidth="1"/>
          <w:docGrid w:linePitch="360"/>
        </w:sectPr>
      </w:pPr>
      <w:r>
        <w:rPr>
          <w:sz w:val="28"/>
          <w:szCs w:val="26"/>
        </w:rPr>
      </w:r>
      <w:r>
        <w:rPr>
          <w:sz w:val="28"/>
          <w:szCs w:val="26"/>
        </w:rPr>
      </w:r>
      <w:r/>
    </w:p>
    <w:p>
      <w:pPr>
        <w:pStyle w:val="844"/>
        <w:ind w:left="709"/>
        <w:jc w:val="center"/>
        <w:spacing w:after="0" w:line="240" w:lineRule="auto"/>
        <w:tabs>
          <w:tab w:val="left" w:pos="284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Структура муниципальной программы</w:t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contextualSpacing/>
        <w:jc w:val="center"/>
        <w:spacing w:after="0" w:line="240" w:lineRule="auto"/>
        <w:tabs>
          <w:tab w:val="left" w:pos="284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/>
    </w:p>
    <w:p>
      <w:pPr>
        <w:pStyle w:val="844"/>
        <w:ind w:left="0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pStyle w:val="844"/>
        <w:ind w:left="0" w:firstLine="709"/>
        <w:spacing w:after="0" w:line="240" w:lineRule="auto"/>
        <w:tabs>
          <w:tab w:val="left" w:pos="284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tbl>
      <w:tblPr>
        <w:tblW w:w="104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288"/>
        <w:gridCol w:w="1965"/>
        <w:gridCol w:w="1700"/>
      </w:tblGrid>
      <w:tr>
        <w:trPr>
          <w:trHeight w:val="1011"/>
        </w:trPr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pStyle w:val="844"/>
              <w:ind w:left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970" w:type="dxa"/>
            <w:textDirection w:val="lrTb"/>
            <w:noWrap w:val="false"/>
          </w:tcPr>
          <w:p>
            <w:pPr>
              <w:pStyle w:val="844"/>
              <w:ind w:left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мероприятий структурного элемента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4253" w:type="dxa"/>
            <w:textDirection w:val="lrTb"/>
            <w:noWrap w:val="false"/>
          </w:tcPr>
          <w:p>
            <w:pPr>
              <w:pStyle w:val="844"/>
              <w:ind w:left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0" w:type="dxa"/>
            <w:textDirection w:val="lrTb"/>
            <w:noWrap w:val="false"/>
          </w:tcPr>
          <w:p>
            <w:pPr>
              <w:pStyle w:val="844"/>
              <w:ind w:left="0" w:right="-108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970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4253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0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10490" w:type="dxa"/>
            <w:textDirection w:val="lrTb"/>
            <w:noWrap w:val="false"/>
          </w:tcPr>
          <w:p>
            <w:pPr>
              <w:pStyle w:val="844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Комплексы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10490" w:type="dxa"/>
            <w:textDirection w:val="lrTb"/>
            <w:noWrap w:val="false"/>
          </w:tcPr>
          <w:p>
            <w:pPr>
              <w:pStyle w:val="844"/>
              <w:jc w:val="center"/>
              <w:spacing w:after="0" w:line="240" w:lineRule="auto"/>
              <w:tabs>
                <w:tab w:val="left" w:pos="284" w:leader="none"/>
              </w:tabs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Комплекс процессных м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ероприятий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1 -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Усовершенствование единой системы учета,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4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контроля, управления и распоряжения муниципальным имуществом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/>
          </w:p>
        </w:tc>
      </w:tr>
      <w:tr>
        <w:trPr>
          <w:trHeight w:val="467"/>
        </w:trPr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pStyle w:val="844"/>
              <w:ind w:left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6258" w:type="dxa"/>
            <w:textDirection w:val="lrTb"/>
            <w:noWrap w:val="false"/>
          </w:tcPr>
          <w:p>
            <w:pPr>
              <w:pStyle w:val="844"/>
              <w:ind w:left="34"/>
              <w:spacing w:after="0" w:line="240" w:lineRule="auto"/>
              <w:tabs>
                <w:tab w:val="left" w:pos="284" w:leader="none"/>
              </w:tabs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 реализацию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Должностные 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управления по вопросам градостроительства, имущественных и земельных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4"/>
              <w:ind w:left="34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3665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3-202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047"/>
        </w:trPr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97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1 -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Изготовление технических планов,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паспортов, актов обследования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иной технической и проектной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объектов на государственный кадастровый учет, обеспечение государственной регистрации прав, 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муниципальных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0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поставленных на ГКУ, приватизированных и предоставленных в аренду/доходы от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119"/>
        </w:trPr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97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Оценка объектов муниципального имущества,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 экспертных заключений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на торгах,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0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объектов, в отношении которых проведена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приватизированных и предоставленных в аренду/доходы от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97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кадастровых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топографо-геодезических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объектов на государственный кадастровый учет, обеспечение государственной регистрации прав. Приведение в соответствие градостроительных 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поставленных на ГКУ, предоставленных в собственность, аренду/доходы от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ffffff" w:fill="ffffff"/>
            <w:tcW w:w="10490" w:type="dxa"/>
            <w:textDirection w:val="lrTb"/>
            <w:noWrap w:val="false"/>
          </w:tcPr>
          <w:p>
            <w:pPr>
              <w:pStyle w:val="844"/>
              <w:jc w:val="center"/>
              <w:spacing w:after="0" w:line="240" w:lineRule="auto"/>
              <w:tabs>
                <w:tab w:val="left" w:pos="284" w:leader="none"/>
              </w:tabs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Комплекс процессных м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ероприятий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2 -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рационального и эффективного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4"/>
              <w:jc w:val="center"/>
              <w:spacing w:after="0" w:line="240" w:lineRule="auto"/>
              <w:tabs>
                <w:tab w:val="left" w:pos="284" w:leader="none"/>
              </w:tabs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использования муниципального имущества и земельных участков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4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/>
          </w:p>
        </w:tc>
      </w:tr>
      <w:tr>
        <w:trPr>
          <w:trHeight w:val="983"/>
        </w:trPr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pStyle w:val="844"/>
              <w:ind w:left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6258" w:type="dxa"/>
            <w:textDirection w:val="lrTb"/>
            <w:noWrap w:val="false"/>
          </w:tcPr>
          <w:p>
            <w:pPr>
              <w:pStyle w:val="844"/>
              <w:ind w:left="34"/>
              <w:spacing w:after="0" w:line="240" w:lineRule="auto"/>
              <w:tabs>
                <w:tab w:val="left" w:pos="284" w:leader="none"/>
              </w:tabs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Ответственные за реализацию – Должностные лица управления по вопросам градостроительства, имущественных и земельных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44"/>
              <w:ind w:left="34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3665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реализации 2023-2025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9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Мероприятие 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 недвижимого имущества в муниципальную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собственность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425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обеспечения жилыми помещениями граждан.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автопарка.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0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и нежилых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pStyle w:val="844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97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2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Коммунальные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оплата государственных пошлин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Оплата услуг теплоснабжения, электроснабжения, постановка на учет транспортных средств, получение свидетельств о наследовании выморочного имущества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0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6946"/>
        <w:jc w:val="center"/>
        <w:spacing w:after="120" w:line="240" w:lineRule="auto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6946"/>
        <w:jc w:val="center"/>
        <w:spacing w:after="120" w:line="240" w:lineRule="auto"/>
        <w:sectPr>
          <w:footnotePr/>
          <w:endnotePr/>
          <w:type w:val="nextPage"/>
          <w:pgSz w:w="11900" w:h="16820" w:orient="portrait"/>
          <w:pgMar w:top="1134" w:right="851" w:bottom="1134" w:left="1701" w:header="709" w:footer="709" w:gutter="0"/>
          <w:cols w:num="1" w:sep="0" w:space="60" w:equalWidth="1"/>
          <w:docGrid w:linePitch="360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contextualSpacing/>
        <w:ind w:left="720"/>
        <w:jc w:val="center"/>
        <w:spacing w:after="160" w:line="240" w:lineRule="auto"/>
        <w:tabs>
          <w:tab w:val="left" w:pos="284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center"/>
        <w:spacing w:after="0" w:line="240" w:lineRule="auto"/>
        <w:tabs>
          <w:tab w:val="left" w:pos="284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/>
    </w:p>
    <w:p>
      <w:pPr>
        <w:contextualSpacing/>
        <w:ind w:left="720"/>
        <w:jc w:val="center"/>
        <w:spacing w:line="240" w:lineRule="auto"/>
        <w:tabs>
          <w:tab w:val="left" w:pos="284" w:leader="none"/>
        </w:tabs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9"/>
        <w:spacing w:line="240" w:lineRule="auto"/>
        <w:tabs>
          <w:tab w:val="left" w:pos="284" w:leader="none"/>
        </w:tabs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4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49"/>
        <w:gridCol w:w="976"/>
        <w:gridCol w:w="1010"/>
        <w:gridCol w:w="786"/>
        <w:gridCol w:w="1055"/>
        <w:gridCol w:w="994"/>
        <w:gridCol w:w="1132"/>
        <w:gridCol w:w="1276"/>
      </w:tblGrid>
      <w:tr>
        <w:trPr/>
        <w:tc>
          <w:tcPr>
            <w:shd w:val="clear" w:color="ffffff" w:fill="ffffff"/>
            <w:tcW w:w="3227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 муниципальной программы, подпрограммы, структурного элемента, мероприятия (результата)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ffffff" w:fill="ffffff"/>
            <w:tcW w:w="3621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ffffff" w:fill="ffffff"/>
            <w:tcW w:w="445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Рз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Муниципальная программа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муниципальным имуществом и земельными ресурсами Михайловского муниципального района на 2024-2026 годы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0"/>
                <w:szCs w:val="20"/>
              </w:rPr>
              <w:t xml:space="preserve">2600000000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26850,364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31335,895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31335,895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89522,154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0820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26832,96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1004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26000М0820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14241,048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49779,878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0"/>
                <w:szCs w:val="20"/>
              </w:rPr>
              <w:t xml:space="preserve">2600000000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12609,316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12909,316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restart"/>
            <w:textDirection w:val="lrTb"/>
            <w:noWrap w:val="false"/>
          </w:tcPr>
          <w:p>
            <w:pPr>
              <w:pStyle w:val="856"/>
            </w:pP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  <w:t xml:space="preserve">Комплекс процессных мероприятий</w:t>
            </w: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  <w:t xml:space="preserve"> 1 -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Усовершенствование единой системы учета,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контроля, управления и распоряжения муниципальным 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7632,333</w:t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7832,333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7632,333</w:t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7832,333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638"/>
        </w:trPr>
        <w:tc>
          <w:tcPr>
            <w:shd w:val="clear" w:color="ffffff" w:fill="ffffff"/>
            <w:tcW w:w="3227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Изготовление технических планов,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паспортов, актов обследования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 иной технической и проектной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</w:t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6456,748</w:t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6556,748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7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1010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2856,748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1132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2956,748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3685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9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976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W w:w="1010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3600,0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1132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3600,0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Оценка объектов муниципального имущества,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подготовка экспертных заключений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575,585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575,585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575,585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575,585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кадастровых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межевых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топографо-геодезических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0412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600,0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0412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600,0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restart"/>
            <w:textDirection w:val="lrTb"/>
            <w:noWrap w:val="false"/>
          </w:tcPr>
          <w:p>
            <w:pPr>
              <w:pStyle w:val="856"/>
            </w:pP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рационального и эффективного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56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использования муниципального имущества и земельных участков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56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Михайловского муниципального района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0"/>
                <w:szCs w:val="20"/>
              </w:rPr>
              <w:t xml:space="preserve">2600000000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19218,031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31235.895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31235.895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81689,821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0820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26832,96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26000М0820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14241,048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49779,878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4770,983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4870,983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 недвижимого имущества в муниципальную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0"/>
                <w:szCs w:val="20"/>
              </w:rPr>
              <w:t xml:space="preserve">2600000000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000</w:t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19012,031</w:t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31185,895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31185,895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81383,821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0820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26832,96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26000М0820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14241,048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49779,878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4400,0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4400,0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3685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9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976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10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370,983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132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370,983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Коммунальные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оплата государственных пошлин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206,0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306,0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200,0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ffffff" w:fill="ffffff"/>
            <w:tcW w:w="994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2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300,0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3685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9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010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78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994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132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4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8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55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3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ind w:firstLine="6946"/>
        <w:jc w:val="center"/>
        <w:spacing w:after="120" w:line="240" w:lineRule="auto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tabs>
          <w:tab w:val="left" w:pos="8815" w:leader="none"/>
        </w:tabs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ectPr>
          <w:footnotePr/>
          <w:endnotePr/>
          <w:type w:val="nextPage"/>
          <w:pgSz w:w="16820" w:h="11900" w:orient="landscape"/>
          <w:pgMar w:top="1701" w:right="1134" w:bottom="851" w:left="1134" w:header="709" w:footer="709" w:gutter="0"/>
          <w:cols w:num="1" w:sep="0" w:space="60" w:equalWidth="1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Информация о социальных, финансовых,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стимулирующих налоговых льготах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Социальные, финансовые, стимулирующие налоговые льготы в сфере реализации Программы не предусмотрены.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 w:right="0" w:firstLine="709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1.2.4. Разделы </w:t>
      </w:r>
      <w:r>
        <w:rPr>
          <w:rFonts w:hint="default" w:ascii="Times New Roman" w:hAnsi="Times New Roman" w:eastAsia="Cambria Math" w:cs="Times New Roman"/>
          <w:sz w:val="28"/>
          <w:szCs w:val="28"/>
          <w:highlight w:val="none"/>
        </w:rPr>
        <w:t xml:space="preserve">I</w:t>
      </w:r>
      <w:r>
        <w:rPr>
          <w:rFonts w:hint="default" w:ascii="Times New Roman" w:hAnsi="Times New Roman" w:eastAsia="Cambria Math" w:cs="Times New Roman"/>
          <w:sz w:val="28"/>
          <w:szCs w:val="28"/>
          <w:highlight w:val="none"/>
        </w:rPr>
        <w:t xml:space="preserve">I</w:t>
      </w:r>
      <w:r>
        <w:rPr>
          <w:rFonts w:hint="default" w:ascii="Times New Roman" w:hAnsi="Times New Roman" w:eastAsia="Cambria Math" w:cs="Times New Roman"/>
          <w:sz w:val="28"/>
          <w:szCs w:val="28"/>
          <w:highlight w:val="none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hint="default" w:ascii="Times New Roman" w:hAnsi="Times New Roman" w:eastAsia="Cambria Math" w:cs="Times New Roman"/>
          <w:sz w:val="28"/>
          <w:szCs w:val="28"/>
          <w:highlight w:val="none"/>
        </w:rPr>
        <w:t xml:space="preserve">V</w:t>
      </w:r>
      <w:r>
        <w:rPr>
          <w:rFonts w:hint="default" w:ascii="Times New Roman" w:hAnsi="Times New Roman" w:eastAsia="Cambria Math" w:cs="Times New Roman"/>
          <w:sz w:val="28"/>
          <w:szCs w:val="28"/>
          <w:highlight w:val="none"/>
        </w:rPr>
        <w:t xml:space="preserve">I</w:t>
      </w:r>
      <w:r>
        <w:rPr>
          <w:rFonts w:hint="default" w:ascii="Times New Roman" w:hAnsi="Times New Roman" w:eastAsia="Cambria Math" w:cs="Times New Roman"/>
          <w:sz w:val="28"/>
          <w:szCs w:val="28"/>
          <w:highlight w:val="none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Программы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6"/>
        <w:ind w:left="0" w:right="0" w:firstLine="709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1.2.5. Приложение 1 к Программе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360" w:lineRule="auto"/>
        <w:widowControl w:val="off"/>
        <w:rPr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2. Муниципальному казенному учреждению «Управление по организа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ционно-техническому обеспечению деятельности администрации Михайловского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муниципального района» (Корж С.Г.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3. Настоящее постановление вступает 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силу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момента его размещения на официальном сайте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администрации Михайловского муниципального района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4. Контроль над выполнением настоящего постановления возложить на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первого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заместителя главы администрации муниц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ипального района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Зубок П.А.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widowControl w:val="off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ru-RU"/>
        </w:rPr>
        <w:t xml:space="preserve">Михайловского муниципального района –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ru-RU"/>
        </w:rPr>
        <w:t xml:space="preserve">Глав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ru-RU"/>
        </w:rPr>
        <w:t xml:space="preserve">    В.В. Архипов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pStyle w:val="856"/>
        <w:ind w:left="0" w:right="0" w:firstLine="709"/>
        <w:spacing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 Math">
    <w:panose1 w:val="02040503050406030204"/>
  </w:font>
  <w:font w:name="Courier New">
    <w:panose1 w:val="02070309020205020404"/>
  </w:font>
  <w:font w:name="MS Mincho">
    <w:panose1 w:val="0202060904020508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34391544"/>
      <w:docPartObj>
        <w:docPartGallery w:val="Page Numbers (Top of Page)"/>
        <w:docPartUnique w:val="true"/>
      </w:docPartObj>
      <w:rPr/>
    </w:sdtPr>
    <w:sdtContent>
      <w:p>
        <w:pPr>
          <w:pStyle w:val="84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8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39"/>
    <w:link w:val="838"/>
    <w:uiPriority w:val="9"/>
    <w:rPr>
      <w:rFonts w:ascii="Arial" w:hAnsi="Arial" w:eastAsia="Arial" w:cs="Arial"/>
      <w:sz w:val="40"/>
      <w:szCs w:val="40"/>
    </w:rPr>
  </w:style>
  <w:style w:type="paragraph" w:styleId="665">
    <w:name w:val="Heading 2"/>
    <w:basedOn w:val="837"/>
    <w:next w:val="837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basedOn w:val="839"/>
    <w:link w:val="665"/>
    <w:uiPriority w:val="9"/>
    <w:rPr>
      <w:rFonts w:ascii="Arial" w:hAnsi="Arial" w:eastAsia="Arial" w:cs="Arial"/>
      <w:sz w:val="34"/>
    </w:rPr>
  </w:style>
  <w:style w:type="paragraph" w:styleId="667">
    <w:name w:val="Heading 3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8">
    <w:name w:val="Heading 3 Char"/>
    <w:basedOn w:val="839"/>
    <w:link w:val="667"/>
    <w:uiPriority w:val="9"/>
    <w:rPr>
      <w:rFonts w:ascii="Arial" w:hAnsi="Arial" w:eastAsia="Arial" w:cs="Arial"/>
      <w:sz w:val="30"/>
      <w:szCs w:val="30"/>
    </w:rPr>
  </w:style>
  <w:style w:type="paragraph" w:styleId="669">
    <w:name w:val="Heading 4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basedOn w:val="839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>
    <w:name w:val="Heading 5 Char"/>
    <w:basedOn w:val="839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>
    <w:name w:val="Heading 6 Char"/>
    <w:basedOn w:val="839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7 Char"/>
    <w:basedOn w:val="839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>
    <w:name w:val="Heading 8 Char"/>
    <w:basedOn w:val="83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837"/>
    <w:next w:val="837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eading 9 Char"/>
    <w:basedOn w:val="839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Title"/>
    <w:basedOn w:val="837"/>
    <w:next w:val="837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9"/>
    <w:link w:val="68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9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9"/>
    <w:link w:val="849"/>
    <w:uiPriority w:val="99"/>
  </w:style>
  <w:style w:type="character" w:styleId="690">
    <w:name w:val="Footer Char"/>
    <w:basedOn w:val="839"/>
    <w:link w:val="853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53"/>
    <w:uiPriority w:val="99"/>
  </w:style>
  <w:style w:type="table" w:styleId="693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paragraph" w:styleId="838">
    <w:name w:val="Heading 1"/>
    <w:basedOn w:val="837"/>
    <w:link w:val="84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Balloon Text"/>
    <w:basedOn w:val="837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9"/>
    <w:link w:val="842"/>
    <w:uiPriority w:val="99"/>
    <w:semiHidden/>
    <w:rPr>
      <w:rFonts w:ascii="Tahoma" w:hAnsi="Tahoma" w:cs="Tahoma"/>
      <w:sz w:val="16"/>
      <w:szCs w:val="16"/>
    </w:rPr>
  </w:style>
  <w:style w:type="paragraph" w:styleId="844">
    <w:name w:val="List Paragraph"/>
    <w:basedOn w:val="837"/>
    <w:uiPriority w:val="34"/>
    <w:qFormat/>
    <w:pPr>
      <w:contextualSpacing/>
      <w:ind w:left="720"/>
    </w:pPr>
  </w:style>
  <w:style w:type="character" w:styleId="845" w:customStyle="1">
    <w:name w:val="Заголовок 1 Знак"/>
    <w:basedOn w:val="839"/>
    <w:link w:val="83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6">
    <w:name w:val="Body Text"/>
    <w:basedOn w:val="837"/>
    <w:link w:val="847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47" w:customStyle="1">
    <w:name w:val="Основной текст Знак"/>
    <w:basedOn w:val="839"/>
    <w:link w:val="84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4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9">
    <w:name w:val="Header"/>
    <w:basedOn w:val="837"/>
    <w:link w:val="85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 w:customStyle="1">
    <w:name w:val="Верхний колонтитул Знак"/>
    <w:basedOn w:val="839"/>
    <w:link w:val="84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>
    <w:name w:val="Body Text Indent 2"/>
    <w:basedOn w:val="837"/>
    <w:link w:val="852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2" w:customStyle="1">
    <w:name w:val="Основной текст с отступом 2 Знак"/>
    <w:basedOn w:val="839"/>
    <w:link w:val="85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Footer"/>
    <w:basedOn w:val="837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839"/>
    <w:link w:val="853"/>
    <w:uiPriority w:val="99"/>
  </w:style>
  <w:style w:type="paragraph" w:styleId="85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6">
    <w:name w:val="No Spacing"/>
    <w:uiPriority w:val="1"/>
    <w:qFormat/>
    <w:pPr>
      <w:spacing w:after="0" w:line="240" w:lineRule="auto"/>
    </w:pPr>
  </w:style>
  <w:style w:type="paragraph" w:styleId="857" w:customStyle="1">
    <w:name w:val="Normal (Web)"/>
    <w:basedOn w:val="82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B028-5C92-4569-9446-76E2BA5D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16</cp:revision>
  <dcterms:created xsi:type="dcterms:W3CDTF">2023-08-03T06:00:00Z</dcterms:created>
  <dcterms:modified xsi:type="dcterms:W3CDTF">2023-11-20T05:11:02Z</dcterms:modified>
</cp:coreProperties>
</file>